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CA" w:rsidRPr="00FF481C" w:rsidRDefault="00FF027D" w:rsidP="00A9020B">
      <w:pPr>
        <w:tabs>
          <w:tab w:val="center" w:pos="4820"/>
          <w:tab w:val="right" w:pos="8789"/>
        </w:tabs>
        <w:spacing w:after="0"/>
        <w:ind w:left="-284" w:right="-143"/>
        <w:rPr>
          <w:rFonts w:ascii="Arial" w:hAnsi="Arial" w:cs="Arial"/>
          <w:sz w:val="18"/>
          <w:szCs w:val="18"/>
          <w:lang w:val="es-ES"/>
        </w:rPr>
      </w:pPr>
      <w:r w:rsidRPr="00FF481C">
        <w:rPr>
          <w:rFonts w:ascii="Arial" w:hAnsi="Arial" w:cs="Arial"/>
          <w:b/>
          <w:sz w:val="24"/>
          <w:szCs w:val="24"/>
          <w:lang w:val="es-ES"/>
        </w:rPr>
        <w:tab/>
      </w:r>
      <w:r w:rsidR="00631E0A" w:rsidRPr="00FF481C">
        <w:rPr>
          <w:rFonts w:ascii="Arial" w:hAnsi="Arial" w:cs="Arial"/>
          <w:b/>
          <w:sz w:val="24"/>
          <w:szCs w:val="24"/>
          <w:lang w:val="es-ES"/>
        </w:rPr>
        <w:t>Pedido de laboratorio para la determinaci</w:t>
      </w:r>
      <w:r w:rsidR="00FF481C">
        <w:rPr>
          <w:rFonts w:ascii="Arial" w:hAnsi="Arial" w:cs="Arial"/>
          <w:b/>
          <w:sz w:val="24"/>
          <w:szCs w:val="24"/>
          <w:lang w:val="es-ES"/>
        </w:rPr>
        <w:t>ó</w:t>
      </w:r>
      <w:r w:rsidR="00631E0A" w:rsidRPr="00FF481C">
        <w:rPr>
          <w:rFonts w:ascii="Arial" w:hAnsi="Arial" w:cs="Arial"/>
          <w:b/>
          <w:sz w:val="24"/>
          <w:szCs w:val="24"/>
          <w:lang w:val="es-ES"/>
        </w:rPr>
        <w:t>n de datos de seguridad</w:t>
      </w:r>
      <w:r w:rsidRPr="00FF481C">
        <w:rPr>
          <w:rFonts w:ascii="Arial" w:hAnsi="Arial" w:cs="Arial"/>
          <w:b/>
          <w:sz w:val="24"/>
          <w:szCs w:val="24"/>
          <w:lang w:val="es-ES"/>
        </w:rPr>
        <w:t>:</w:t>
      </w:r>
      <w:r w:rsidRPr="00FF481C">
        <w:rPr>
          <w:rFonts w:ascii="Arial" w:hAnsi="Arial" w:cs="Arial"/>
          <w:sz w:val="18"/>
          <w:szCs w:val="18"/>
          <w:lang w:val="es-ES"/>
        </w:rPr>
        <w:tab/>
      </w:r>
    </w:p>
    <w:p w:rsidR="00457A3A" w:rsidRPr="00FF481C" w:rsidRDefault="00457A3A" w:rsidP="00A9020B">
      <w:pPr>
        <w:tabs>
          <w:tab w:val="center" w:pos="4820"/>
          <w:tab w:val="right" w:pos="8789"/>
        </w:tabs>
        <w:spacing w:after="0"/>
        <w:ind w:left="-284" w:right="-143"/>
        <w:rPr>
          <w:rFonts w:ascii="Arial" w:hAnsi="Arial" w:cs="Arial"/>
          <w:sz w:val="18"/>
          <w:szCs w:val="18"/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43"/>
        <w:gridCol w:w="1125"/>
        <w:gridCol w:w="845"/>
        <w:gridCol w:w="1414"/>
        <w:gridCol w:w="987"/>
        <w:gridCol w:w="141"/>
        <w:gridCol w:w="499"/>
        <w:gridCol w:w="3164"/>
      </w:tblGrid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Cliente:</w:t>
            </w:r>
          </w:p>
        </w:tc>
        <w:tc>
          <w:tcPr>
            <w:tcW w:w="1268" w:type="dxa"/>
            <w:gridSpan w:val="2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rede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Anrede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Titel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041" w:type="dxa"/>
            <w:gridSpan w:val="4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Vorname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64" w:type="dxa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Gesellschaft"/>
                  <w:textInput>
                    <w:default w:val="Name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Name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Empresa:</w:t>
            </w:r>
          </w:p>
        </w:tc>
        <w:tc>
          <w:tcPr>
            <w:tcW w:w="3527" w:type="dxa"/>
            <w:gridSpan w:val="4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631E0A" w:rsidRPr="00FF481C" w:rsidRDefault="00631E0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Depto.:</w:t>
            </w:r>
          </w:p>
        </w:tc>
        <w:tc>
          <w:tcPr>
            <w:tcW w:w="3804" w:type="dxa"/>
            <w:gridSpan w:val="3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bteilung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Abteilung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Calle y no. de casa:</w:t>
            </w:r>
          </w:p>
        </w:tc>
        <w:tc>
          <w:tcPr>
            <w:tcW w:w="8318" w:type="dxa"/>
            <w:gridSpan w:val="8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Straße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Hausnummer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Código postal, localidad:</w:t>
            </w:r>
          </w:p>
        </w:tc>
        <w:tc>
          <w:tcPr>
            <w:tcW w:w="8318" w:type="dxa"/>
            <w:gridSpan w:val="8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leitzahl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Postleitzahl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Ort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527" w:type="dxa"/>
            <w:gridSpan w:val="4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Telefon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631E0A" w:rsidRPr="00FF481C" w:rsidRDefault="00631E0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Fax:</w:t>
            </w:r>
          </w:p>
        </w:tc>
        <w:tc>
          <w:tcPr>
            <w:tcW w:w="3804" w:type="dxa"/>
            <w:gridSpan w:val="3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x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Fax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E-mail:</w:t>
            </w:r>
          </w:p>
        </w:tc>
        <w:tc>
          <w:tcPr>
            <w:tcW w:w="8318" w:type="dxa"/>
            <w:gridSpan w:val="8"/>
            <w:tcBorders>
              <w:bottom w:val="single" w:sz="4" w:space="0" w:color="000000"/>
            </w:tcBorders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Número de oferta:</w:t>
            </w:r>
          </w:p>
        </w:tc>
        <w:tc>
          <w:tcPr>
            <w:tcW w:w="3527" w:type="dxa"/>
            <w:gridSpan w:val="4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botsnummer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Angebotsnummer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631E0A" w:rsidRPr="00FF481C" w:rsidRDefault="00631E0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Fecha:</w:t>
            </w:r>
          </w:p>
        </w:tc>
        <w:tc>
          <w:tcPr>
            <w:tcW w:w="3804" w:type="dxa"/>
            <w:gridSpan w:val="3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botsdatum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Angebotsdatum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058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Número de pedido:</w:t>
            </w:r>
          </w:p>
        </w:tc>
        <w:tc>
          <w:tcPr>
            <w:tcW w:w="3527" w:type="dxa"/>
            <w:gridSpan w:val="4"/>
            <w:vAlign w:val="center"/>
          </w:tcPr>
          <w:p w:rsidR="00631E0A" w:rsidRPr="00FF481C" w:rsidRDefault="00631E0A" w:rsidP="00631E0A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ellnummer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Bestellnummer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Fecha:</w:t>
            </w:r>
          </w:p>
        </w:tc>
        <w:tc>
          <w:tcPr>
            <w:tcW w:w="3804" w:type="dxa"/>
            <w:gridSpan w:val="3"/>
            <w:vAlign w:val="center"/>
          </w:tcPr>
          <w:p w:rsidR="00631E0A" w:rsidRPr="00FF481C" w:rsidRDefault="00631E0A" w:rsidP="00631E0A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elldatum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Bestelldatum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D58B2" w:rsidRPr="00FF481C" w:rsidTr="00631E0A">
        <w:trPr>
          <w:trHeight w:val="70"/>
        </w:trPr>
        <w:tc>
          <w:tcPr>
            <w:tcW w:w="10376" w:type="dxa"/>
            <w:gridSpan w:val="9"/>
            <w:tcBorders>
              <w:left w:val="nil"/>
              <w:right w:val="nil"/>
            </w:tcBorders>
            <w:vAlign w:val="center"/>
          </w:tcPr>
          <w:p w:rsidR="006F4841" w:rsidRPr="00FF481C" w:rsidRDefault="006F4841" w:rsidP="006F4841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:rsidR="00A81ECB" w:rsidRPr="00FF481C" w:rsidRDefault="00A81ECB" w:rsidP="006F4841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31E0A" w:rsidRPr="00FF481C" w:rsidTr="00631E0A">
        <w:trPr>
          <w:trHeight w:val="283"/>
        </w:trPr>
        <w:tc>
          <w:tcPr>
            <w:tcW w:w="2201" w:type="dxa"/>
            <w:gridSpan w:val="2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Designación del producto:</w:t>
            </w:r>
          </w:p>
        </w:tc>
        <w:tc>
          <w:tcPr>
            <w:tcW w:w="8175" w:type="dxa"/>
            <w:gridSpan w:val="7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uktbezeichnung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Produktbezeichnung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201" w:type="dxa"/>
            <w:gridSpan w:val="2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Designación química:</w:t>
            </w:r>
          </w:p>
        </w:tc>
        <w:tc>
          <w:tcPr>
            <w:tcW w:w="8175" w:type="dxa"/>
            <w:gridSpan w:val="7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emische Bezeichnung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Chemische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Bezeichnung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201" w:type="dxa"/>
            <w:gridSpan w:val="2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Lote no.:</w:t>
            </w:r>
          </w:p>
        </w:tc>
        <w:tc>
          <w:tcPr>
            <w:tcW w:w="3384" w:type="dxa"/>
            <w:gridSpan w:val="3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rgen Nr: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Chargen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Nr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28" w:type="dxa"/>
            <w:gridSpan w:val="2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Pureza:</w:t>
            </w:r>
          </w:p>
        </w:tc>
        <w:tc>
          <w:tcPr>
            <w:tcW w:w="3663" w:type="dxa"/>
            <w:gridSpan w:val="2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inheit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Reinheit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631E0A" w:rsidRPr="00FF481C" w:rsidTr="00631E0A">
        <w:trPr>
          <w:trHeight w:val="283"/>
        </w:trPr>
        <w:tc>
          <w:tcPr>
            <w:tcW w:w="2201" w:type="dxa"/>
            <w:gridSpan w:val="2"/>
            <w:vAlign w:val="center"/>
          </w:tcPr>
          <w:p w:rsidR="00631E0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No. CAS:</w:t>
            </w:r>
          </w:p>
        </w:tc>
        <w:tc>
          <w:tcPr>
            <w:tcW w:w="3384" w:type="dxa"/>
            <w:gridSpan w:val="3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 Nr.: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CAS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Nr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.: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28" w:type="dxa"/>
            <w:gridSpan w:val="2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Masa molar:</w:t>
            </w:r>
          </w:p>
        </w:tc>
        <w:tc>
          <w:tcPr>
            <w:tcW w:w="3663" w:type="dxa"/>
            <w:gridSpan w:val="2"/>
            <w:vAlign w:val="center"/>
          </w:tcPr>
          <w:p w:rsidR="00631E0A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masse"/>
                  </w:textInput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Molmasse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D58B2" w:rsidRPr="00FF481C" w:rsidTr="00631E0A">
        <w:trPr>
          <w:cantSplit/>
          <w:trHeight w:val="780"/>
        </w:trPr>
        <w:tc>
          <w:tcPr>
            <w:tcW w:w="10376" w:type="dxa"/>
            <w:gridSpan w:val="9"/>
          </w:tcPr>
          <w:p w:rsidR="007D58B2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Información adicional (p. ej. fórmula estructural, composición, condiciones de almacenamiento):</w:t>
            </w:r>
            <w:r w:rsidR="007D58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7D58B2" w:rsidRPr="00FF481C" w:rsidRDefault="0023069F" w:rsidP="00A9020B">
            <w:pPr>
              <w:spacing w:after="0" w:line="240" w:lineRule="auto"/>
              <w:ind w:right="-14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ätzliche Informationen "/>
                  </w:textInput>
                </w:ffData>
              </w:fldChar>
            </w:r>
            <w:r w:rsidR="007D58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="007D58B2" w:rsidRPr="00FF481C">
              <w:rPr>
                <w:rFonts w:ascii="Arial" w:hAnsi="Arial" w:cs="Arial"/>
                <w:sz w:val="18"/>
                <w:szCs w:val="18"/>
                <w:lang w:val="es-ES"/>
              </w:rPr>
              <w:t>Zusätzliche</w:t>
            </w:r>
            <w:proofErr w:type="spellEnd"/>
            <w:r w:rsidR="007D58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D58B2" w:rsidRPr="00FF481C">
              <w:rPr>
                <w:rFonts w:ascii="Arial" w:hAnsi="Arial" w:cs="Arial"/>
                <w:sz w:val="18"/>
                <w:szCs w:val="18"/>
                <w:lang w:val="es-ES"/>
              </w:rPr>
              <w:t>Informationen</w:t>
            </w:r>
            <w:proofErr w:type="spellEnd"/>
            <w:r w:rsidR="007D58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0A2126" w:rsidRPr="00FF481C" w:rsidRDefault="000A2126" w:rsidP="004C6D6A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571"/>
        <w:gridCol w:w="2613"/>
        <w:gridCol w:w="486"/>
        <w:gridCol w:w="2113"/>
      </w:tblGrid>
      <w:tr w:rsidR="008145BF" w:rsidRPr="00FF481C" w:rsidTr="00004F18">
        <w:trPr>
          <w:cantSplit/>
          <w:trHeight w:val="283"/>
        </w:trPr>
        <w:tc>
          <w:tcPr>
            <w:tcW w:w="10439" w:type="dxa"/>
            <w:gridSpan w:val="5"/>
            <w:tcBorders>
              <w:bottom w:val="single" w:sz="4" w:space="0" w:color="000000"/>
            </w:tcBorders>
            <w:vAlign w:val="center"/>
          </w:tcPr>
          <w:p w:rsidR="008145BF" w:rsidRPr="00FF481C" w:rsidRDefault="008A46D0" w:rsidP="00631E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</w:pPr>
            <w:r w:rsidRPr="00FF481C"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  <w:t>Pr</w:t>
            </w:r>
            <w:r w:rsidR="00631E0A" w:rsidRPr="00FF481C"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  <w:t>uebas relativas al peligro de explosión e incendios para líquidos y gases</w:t>
            </w:r>
          </w:p>
        </w:tc>
      </w:tr>
      <w:tr w:rsidR="004C6D6A" w:rsidRPr="00FF481C" w:rsidTr="00004F18">
        <w:trPr>
          <w:cantSplit/>
          <w:trHeight w:val="283"/>
        </w:trPr>
        <w:tc>
          <w:tcPr>
            <w:tcW w:w="2608" w:type="dxa"/>
            <w:tcBorders>
              <w:bottom w:val="nil"/>
              <w:right w:val="nil"/>
            </w:tcBorders>
            <w:vAlign w:val="center"/>
          </w:tcPr>
          <w:p w:rsidR="004C6D6A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0"/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Punto de inflamación</w:t>
            </w:r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  <w:vAlign w:val="center"/>
          </w:tcPr>
          <w:p w:rsidR="004C6D6A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"/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Temperatura de ignición</w:t>
            </w:r>
          </w:p>
        </w:tc>
        <w:tc>
          <w:tcPr>
            <w:tcW w:w="2629" w:type="dxa"/>
            <w:tcBorders>
              <w:left w:val="nil"/>
              <w:bottom w:val="nil"/>
              <w:right w:val="nil"/>
            </w:tcBorders>
            <w:vAlign w:val="center"/>
          </w:tcPr>
          <w:p w:rsidR="004C6D6A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4C6D6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Prueba de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combust</w:t>
            </w:r>
            <w:proofErr w:type="spell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gram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cont</w:t>
            </w:r>
            <w:proofErr w:type="gram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615" w:type="dxa"/>
            <w:gridSpan w:val="2"/>
            <w:tcBorders>
              <w:left w:val="nil"/>
              <w:bottom w:val="nil"/>
            </w:tcBorders>
            <w:vAlign w:val="center"/>
          </w:tcPr>
          <w:p w:rsidR="004C6D6A" w:rsidRPr="00FF481C" w:rsidRDefault="0023069F" w:rsidP="009B57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9B570E">
              <w:rPr>
                <w:rFonts w:ascii="Arial" w:hAnsi="Arial" w:cs="Arial"/>
                <w:sz w:val="18"/>
                <w:szCs w:val="18"/>
                <w:lang w:val="es-ES"/>
              </w:rPr>
              <w:t>Punto inferior de explosión</w:t>
            </w:r>
          </w:p>
        </w:tc>
      </w:tr>
      <w:tr w:rsidR="004C6D6A" w:rsidRPr="00FF481C" w:rsidTr="00004F18">
        <w:trPr>
          <w:cantSplit/>
          <w:trHeight w:val="283"/>
        </w:trPr>
        <w:tc>
          <w:tcPr>
            <w:tcW w:w="26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4C6D6A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Límite inferior de explosión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6D6A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ADC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060ADC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Límite superior de explosión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6D6A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ADC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060ADC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Concentración límite de oxígeno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4C6D6A" w:rsidRPr="00FF481C" w:rsidRDefault="004C6D6A" w:rsidP="004C6D6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C6D6A" w:rsidRPr="00FF481C" w:rsidRDefault="004C6D6A" w:rsidP="00D1352A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712"/>
        <w:gridCol w:w="2585"/>
        <w:gridCol w:w="2487"/>
      </w:tblGrid>
      <w:tr w:rsidR="004C6D6A" w:rsidRPr="00FF481C" w:rsidTr="00004F18">
        <w:trPr>
          <w:cantSplit/>
          <w:trHeight w:val="283"/>
        </w:trPr>
        <w:tc>
          <w:tcPr>
            <w:tcW w:w="10439" w:type="dxa"/>
            <w:gridSpan w:val="4"/>
            <w:tcBorders>
              <w:bottom w:val="single" w:sz="4" w:space="0" w:color="000000"/>
            </w:tcBorders>
          </w:tcPr>
          <w:p w:rsidR="004C6D6A" w:rsidRPr="00FF481C" w:rsidRDefault="00631E0A" w:rsidP="00631E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Pruebas relativas al peligro de incendio y al comportamiento de ignición espontánea de polvos depositados y sólidos a granel</w:t>
            </w:r>
          </w:p>
        </w:tc>
      </w:tr>
      <w:tr w:rsidR="008A46D0" w:rsidRPr="00FF481C" w:rsidTr="00004F18">
        <w:trPr>
          <w:cantSplit/>
          <w:trHeight w:val="283"/>
        </w:trPr>
        <w:tc>
          <w:tcPr>
            <w:tcW w:w="2608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8A46D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9B570E">
              <w:rPr>
                <w:rFonts w:ascii="Arial" w:hAnsi="Arial" w:cs="Arial"/>
                <w:sz w:val="18"/>
                <w:szCs w:val="18"/>
                <w:lang w:val="es-ES"/>
              </w:rPr>
              <w:t>Índice de combu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stión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A46D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Velocidad de combustión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A46D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DSC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menos de 25 bar aire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8A46D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Horno de </w:t>
            </w:r>
            <w:proofErr w:type="spellStart"/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>Grewer</w:t>
            </w:r>
            <w:proofErr w:type="spellEnd"/>
          </w:p>
        </w:tc>
      </w:tr>
      <w:tr w:rsidR="008A46D0" w:rsidRPr="00FF481C" w:rsidTr="00004F18">
        <w:trPr>
          <w:cantSplit/>
          <w:trHeight w:val="283"/>
        </w:trPr>
        <w:tc>
          <w:tcPr>
            <w:tcW w:w="533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A46D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Almac</w:t>
            </w:r>
            <w:proofErr w:type="spell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cal. en cesta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metál</w:t>
            </w:r>
            <w:proofErr w:type="spell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>* (</w:t>
            </w:r>
            <w:proofErr w:type="gram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temperatura</w:t>
            </w:r>
            <w:proofErr w:type="gram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de ignición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espont</w:t>
            </w:r>
            <w:proofErr w:type="spell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A46D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A46D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Temperatura de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incandesc</w:t>
            </w:r>
            <w:proofErr w:type="spell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A46D0" w:rsidRPr="00FF481C" w:rsidRDefault="008A46D0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33AB8" w:rsidRPr="00FF481C" w:rsidTr="00004F18">
        <w:trPr>
          <w:cantSplit/>
          <w:trHeight w:val="191"/>
        </w:trPr>
        <w:tc>
          <w:tcPr>
            <w:tcW w:w="1043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3AB8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0"/>
                <w:szCs w:val="18"/>
                <w:lang w:val="es-ES"/>
              </w:rPr>
              <w:t xml:space="preserve">Las pruebas con  </w:t>
            </w:r>
            <w:r w:rsidR="00433AB8" w:rsidRPr="00FF481C">
              <w:rPr>
                <w:rFonts w:ascii="Arial" w:hAnsi="Arial" w:cs="Arial"/>
                <w:sz w:val="10"/>
                <w:szCs w:val="18"/>
                <w:lang w:val="es-ES"/>
              </w:rPr>
              <w:t xml:space="preserve">* </w:t>
            </w:r>
            <w:r w:rsidRPr="00FF481C">
              <w:rPr>
                <w:rFonts w:ascii="Arial" w:hAnsi="Arial" w:cs="Arial"/>
                <w:sz w:val="10"/>
                <w:szCs w:val="18"/>
                <w:lang w:val="es-ES"/>
              </w:rPr>
              <w:t>requieren la consulta del encargado competente en cuanto a los parámetros de investigación</w:t>
            </w:r>
          </w:p>
        </w:tc>
      </w:tr>
    </w:tbl>
    <w:p w:rsidR="00D1352A" w:rsidRPr="00FF481C" w:rsidRDefault="00D1352A" w:rsidP="00D1352A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3775"/>
        <w:gridCol w:w="4068"/>
      </w:tblGrid>
      <w:tr w:rsidR="00D1352A" w:rsidRPr="00FF481C" w:rsidTr="00004F18">
        <w:trPr>
          <w:cantSplit/>
          <w:trHeight w:val="283"/>
        </w:trPr>
        <w:tc>
          <w:tcPr>
            <w:tcW w:w="104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352A" w:rsidRPr="00FF481C" w:rsidRDefault="00631E0A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Pruebas relativas al peligro de explosión de polvos levantados (incl. distribución granulométrica y humedad residual</w:t>
            </w:r>
            <w:r w:rsidR="00910AB6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</w:tr>
      <w:tr w:rsidR="00D277B2" w:rsidRPr="00FF481C" w:rsidTr="00004F18">
        <w:trPr>
          <w:cantSplit/>
          <w:trHeight w:val="283"/>
        </w:trPr>
        <w:tc>
          <w:tcPr>
            <w:tcW w:w="2548" w:type="dxa"/>
            <w:tcBorders>
              <w:bottom w:val="nil"/>
              <w:right w:val="nil"/>
            </w:tcBorders>
            <w:vAlign w:val="center"/>
          </w:tcPr>
          <w:p w:rsidR="00D277B2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Tubo de </w:t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Hartmann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:rsidR="00D277B2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Energía mínima de ignición</w:t>
            </w:r>
          </w:p>
        </w:tc>
        <w:tc>
          <w:tcPr>
            <w:tcW w:w="409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D277B2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Explosividad de polvo en la bola de 20 l</w:t>
            </w:r>
          </w:p>
        </w:tc>
      </w:tr>
      <w:tr w:rsidR="00D277B2" w:rsidRPr="00FF481C" w:rsidTr="00004F18">
        <w:trPr>
          <w:cantSplit/>
          <w:trHeight w:val="283"/>
        </w:trPr>
        <w:tc>
          <w:tcPr>
            <w:tcW w:w="2548" w:type="dxa"/>
            <w:tcBorders>
              <w:top w:val="nil"/>
              <w:bottom w:val="nil"/>
              <w:right w:val="nil"/>
            </w:tcBorders>
            <w:vAlign w:val="center"/>
          </w:tcPr>
          <w:p w:rsidR="00D277B2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Lím</w:t>
            </w:r>
            <w:proofErr w:type="spell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proofErr w:type="gram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inf</w:t>
            </w:r>
            <w:proofErr w:type="spellEnd"/>
            <w:proofErr w:type="gramEnd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. de explosión</w:t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7B2" w:rsidRPr="00FF481C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K</w:t>
            </w:r>
            <w:r w:rsidR="00D277B2" w:rsidRPr="00FF481C">
              <w:rPr>
                <w:rFonts w:ascii="Arial" w:hAnsi="Arial" w:cs="Arial"/>
                <w:sz w:val="18"/>
                <w:szCs w:val="18"/>
                <w:vertAlign w:val="subscript"/>
                <w:lang w:val="es-ES"/>
              </w:rPr>
              <w:t>St</w:t>
            </w:r>
            <w:proofErr w:type="spellEnd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p</w:t>
            </w:r>
            <w:r w:rsidR="00D277B2" w:rsidRPr="00FF481C">
              <w:rPr>
                <w:rFonts w:ascii="Arial" w:hAnsi="Arial" w:cs="Arial"/>
                <w:sz w:val="18"/>
                <w:szCs w:val="18"/>
                <w:vertAlign w:val="subscript"/>
                <w:lang w:val="es-ES"/>
              </w:rPr>
              <w:t>max</w:t>
            </w:r>
            <w:proofErr w:type="spellEnd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StaubEx-Klasse</w:t>
            </w:r>
            <w:proofErr w:type="spellEnd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(clase de </w:t>
            </w:r>
            <w:proofErr w:type="spellStart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prot</w:t>
            </w:r>
            <w:proofErr w:type="spellEnd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454A97" w:rsidRPr="00FF481C" w:rsidRDefault="00454A97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contra explosiones de polvo)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77B2" w:rsidRPr="00FF481C" w:rsidRDefault="0023069F" w:rsidP="00454A97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Concentración límite de oxígeno</w:t>
            </w:r>
          </w:p>
        </w:tc>
      </w:tr>
      <w:tr w:rsidR="00D277B2" w:rsidRPr="00FF481C" w:rsidTr="00004F18">
        <w:trPr>
          <w:cantSplit/>
          <w:trHeight w:val="283"/>
        </w:trPr>
        <w:tc>
          <w:tcPr>
            <w:tcW w:w="254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D277B2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Temperatura mín. de </w:t>
            </w:r>
            <w:proofErr w:type="spellStart"/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ignic</w:t>
            </w:r>
            <w:proofErr w:type="spellEnd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7B2" w:rsidRPr="00FF481C" w:rsidRDefault="00D277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7B2" w:rsidRPr="00FF481C" w:rsidRDefault="00D277B2" w:rsidP="00D1352A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D5753" w:rsidRPr="00FF481C" w:rsidRDefault="008D5753" w:rsidP="006F4841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804"/>
        <w:gridCol w:w="3240"/>
      </w:tblGrid>
      <w:tr w:rsidR="008D5753" w:rsidRPr="00FF481C" w:rsidTr="00004F18">
        <w:trPr>
          <w:cantSplit/>
          <w:trHeight w:val="283"/>
        </w:trPr>
        <w:tc>
          <w:tcPr>
            <w:tcW w:w="104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753" w:rsidRPr="00FF481C" w:rsidRDefault="00454A97" w:rsidP="00454A97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Pruebas relativas al peligro de explosión/detonación de sólidos y líquidos (materiales explosivos</w:t>
            </w:r>
            <w:r w:rsidR="00E51874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</w:tr>
      <w:tr w:rsidR="008D5753" w:rsidRPr="00FF481C" w:rsidTr="00004F18">
        <w:trPr>
          <w:cantSplit/>
          <w:trHeight w:val="283"/>
        </w:trPr>
        <w:tc>
          <w:tcPr>
            <w:tcW w:w="335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8D5753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753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D5753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Prueba de </w:t>
            </w:r>
            <w:proofErr w:type="spellStart"/>
            <w:r w:rsidR="004865C9" w:rsidRPr="00FF481C">
              <w:rPr>
                <w:rFonts w:ascii="Arial" w:hAnsi="Arial" w:cs="Arial"/>
                <w:sz w:val="18"/>
                <w:szCs w:val="18"/>
                <w:lang w:val="es-ES"/>
              </w:rPr>
              <w:t>Koenen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D5753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753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D5753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Prueba de martinete (</w:t>
            </w:r>
            <w:proofErr w:type="spellStart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sens</w:t>
            </w:r>
            <w:proofErr w:type="spellEnd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. al impacto</w:t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5753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753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D5753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Aparato de fricción</w:t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sensibilidad a la fricción</w:t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  <w:tr w:rsidR="00A713C6" w:rsidRPr="00FF481C" w:rsidTr="00004F18">
        <w:trPr>
          <w:cantSplit/>
          <w:trHeight w:val="283"/>
        </w:trPr>
        <w:tc>
          <w:tcPr>
            <w:tcW w:w="335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A713C6" w:rsidRPr="00FF481C" w:rsidRDefault="0023069F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C75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F97C75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Prueba de </w:t>
            </w:r>
            <w:proofErr w:type="spellStart"/>
            <w:r w:rsidR="004865C9" w:rsidRPr="00FF481C">
              <w:rPr>
                <w:rFonts w:ascii="Arial" w:hAnsi="Arial" w:cs="Arial"/>
                <w:sz w:val="18"/>
                <w:szCs w:val="18"/>
                <w:lang w:val="es-ES"/>
              </w:rPr>
              <w:t>Trauzl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13C6" w:rsidRPr="00FF481C" w:rsidRDefault="0023069F" w:rsidP="00AF1176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C75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F97C75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Dutch-</w:t>
            </w:r>
            <w:proofErr w:type="spellStart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Pressure</w:t>
            </w:r>
            <w:proofErr w:type="spellEnd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proofErr w:type="spellStart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Vessel</w:t>
            </w:r>
            <w:proofErr w:type="spellEnd"/>
            <w:r w:rsidR="00D277B2" w:rsidRPr="00FF481C">
              <w:rPr>
                <w:rFonts w:ascii="Arial" w:hAnsi="Arial" w:cs="Arial"/>
                <w:sz w:val="18"/>
                <w:szCs w:val="18"/>
                <w:lang w:val="es-ES"/>
              </w:rPr>
              <w:t>-Test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13C6" w:rsidRPr="00FF481C" w:rsidRDefault="00A713C6" w:rsidP="00A81ECB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D1352A" w:rsidRPr="00FF481C" w:rsidRDefault="00D1352A" w:rsidP="00D1352A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5636"/>
      </w:tblGrid>
      <w:tr w:rsidR="00D1352A" w:rsidRPr="00FF481C" w:rsidTr="00004F18">
        <w:trPr>
          <w:cantSplit/>
          <w:trHeight w:val="283"/>
        </w:trPr>
        <w:tc>
          <w:tcPr>
            <w:tcW w:w="10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352A" w:rsidRPr="00FF481C" w:rsidRDefault="00454A97" w:rsidP="00454A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 relativa a la electrostática</w:t>
            </w:r>
            <w:r w:rsidR="00910AB6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6E7915" w:rsidRPr="00FF481C" w:rsidTr="00004F18">
        <w:trPr>
          <w:cantSplit/>
          <w:trHeight w:val="283"/>
        </w:trPr>
        <w:tc>
          <w:tcPr>
            <w:tcW w:w="4769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6E7915" w:rsidRPr="00FF481C" w:rsidRDefault="006E7915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Conductividad de líquidos / suspensiones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6E7915" w:rsidRPr="00FF481C" w:rsidRDefault="006E7915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Resistencia vertical de polvo</w:t>
            </w:r>
          </w:p>
        </w:tc>
      </w:tr>
      <w:tr w:rsidR="006E7915" w:rsidRPr="00FF481C" w:rsidTr="00004F18">
        <w:trPr>
          <w:cantSplit/>
          <w:trHeight w:val="283"/>
        </w:trPr>
        <w:tc>
          <w:tcPr>
            <w:tcW w:w="4769" w:type="dxa"/>
            <w:tcBorders>
              <w:top w:val="nil"/>
              <w:bottom w:val="nil"/>
              <w:right w:val="nil"/>
            </w:tcBorders>
            <w:vAlign w:val="center"/>
          </w:tcPr>
          <w:p w:rsidR="006E7915" w:rsidRPr="00FF481C" w:rsidRDefault="006E7915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Resistencia superficial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72A64" w:rsidRPr="00FF481C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materiales sólidos o láminas</w:t>
            </w:r>
            <w:r w:rsidR="00372A64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:rsidR="006E7915" w:rsidRPr="00FF481C" w:rsidRDefault="006E7915" w:rsidP="00454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Resistencia vertical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72A64" w:rsidRPr="00FF481C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materiales sólidos o láminas</w:t>
            </w:r>
            <w:r w:rsidR="00372A64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  <w:tr w:rsidR="006E7915" w:rsidRPr="00FF481C" w:rsidTr="00004F18">
        <w:trPr>
          <w:cantSplit/>
          <w:trHeight w:val="283"/>
        </w:trPr>
        <w:tc>
          <w:tcPr>
            <w:tcW w:w="4769" w:type="dxa"/>
            <w:tcBorders>
              <w:top w:val="nil"/>
              <w:bottom w:val="nil"/>
              <w:right w:val="nil"/>
            </w:tcBorders>
            <w:vAlign w:val="center"/>
          </w:tcPr>
          <w:p w:rsidR="006E7915" w:rsidRPr="00FF481C" w:rsidRDefault="006E7915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Resist</w:t>
            </w:r>
            <w:proofErr w:type="spellEnd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proofErr w:type="gramStart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>eléctr</w:t>
            </w:r>
            <w:proofErr w:type="spellEnd"/>
            <w:proofErr w:type="gramEnd"/>
            <w:r w:rsidR="00454A9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de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pavimentos y suelos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:rsidR="006E7915" w:rsidRPr="00FF481C" w:rsidRDefault="006E7915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Fuerza dieléctrica de materiales aislantes</w:t>
            </w:r>
          </w:p>
        </w:tc>
      </w:tr>
      <w:tr w:rsidR="006E7915" w:rsidRPr="00FF481C" w:rsidTr="00004F18">
        <w:trPr>
          <w:cantSplit/>
          <w:trHeight w:val="283"/>
        </w:trPr>
        <w:tc>
          <w:tcPr>
            <w:tcW w:w="476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6E7915" w:rsidRPr="00FF481C" w:rsidRDefault="006E7915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Medición de transferencia </w:t>
            </w:r>
            <w:proofErr w:type="spellStart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decarga</w:t>
            </w:r>
            <w:proofErr w:type="spellEnd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en materiales aislantes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915" w:rsidRPr="00FF481C" w:rsidRDefault="006E7915" w:rsidP="006E79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765496" w:rsidRPr="00FF481C" w:rsidRDefault="00765496" w:rsidP="007F3B50">
      <w:pPr>
        <w:spacing w:after="0" w:line="240" w:lineRule="auto"/>
        <w:rPr>
          <w:lang w:val="es-ES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533"/>
        <w:gridCol w:w="3952"/>
      </w:tblGrid>
      <w:tr w:rsidR="007F3B50" w:rsidRPr="00FF481C" w:rsidTr="00004F18">
        <w:trPr>
          <w:cantSplit/>
          <w:trHeight w:val="283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B50" w:rsidRPr="00FF481C" w:rsidRDefault="007F3B50" w:rsidP="004D62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</w:t>
            </w:r>
            <w:r w:rsidR="004D62A2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uebas relativas a la estabilidad térmica y</w:t>
            </w:r>
            <w:r w:rsidR="009B570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a la reacción quí</w:t>
            </w:r>
            <w:r w:rsidR="004D62A2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mica</w:t>
            </w:r>
          </w:p>
        </w:tc>
      </w:tr>
      <w:tr w:rsidR="00AF1176" w:rsidRPr="00FF481C" w:rsidTr="00004F18">
        <w:trPr>
          <w:cantSplit/>
          <w:trHeight w:val="28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1176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Cribado </w:t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>DSC (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determinación doble</w:t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F1176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DSC simple para el manejo en laboratorio</w:t>
            </w:r>
            <w:r w:rsidR="00AF1176" w:rsidRPr="00FF481C">
              <w:rPr>
                <w:rFonts w:ascii="Arial" w:hAnsi="Arial" w:cs="Arial"/>
                <w:sz w:val="18"/>
                <w:szCs w:val="18"/>
                <w:lang w:val="es-ES"/>
              </w:rPr>
              <w:t>*</w:t>
            </w:r>
          </w:p>
        </w:tc>
      </w:tr>
      <w:tr w:rsidR="00C0029A" w:rsidRPr="00FF481C" w:rsidTr="00004F18">
        <w:trPr>
          <w:cantSplit/>
          <w:trHeight w:val="283"/>
        </w:trPr>
        <w:tc>
          <w:tcPr>
            <w:tcW w:w="38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0029A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Cribado por desarrollo de gas en </w:t>
            </w:r>
            <w:proofErr w:type="spellStart"/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>Radex</w:t>
            </w:r>
            <w:proofErr w:type="spellEnd"/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029A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Cribado por desarrollo de gas en </w:t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>ARSST</w:t>
            </w:r>
          </w:p>
        </w:tc>
      </w:tr>
      <w:tr w:rsidR="00C0029A" w:rsidRPr="00FF481C" w:rsidTr="00004F18">
        <w:trPr>
          <w:cantSplit/>
          <w:trHeight w:val="283"/>
        </w:trPr>
        <w:tc>
          <w:tcPr>
            <w:tcW w:w="38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0029A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Prueba </w:t>
            </w:r>
            <w:proofErr w:type="spellStart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adiab</w:t>
            </w:r>
            <w:proofErr w:type="spellEnd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gramStart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proofErr w:type="gramEnd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acum</w:t>
            </w:r>
            <w:proofErr w:type="spellEnd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gramStart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proofErr w:type="gramEnd"/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pres. de calor</w:t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*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029A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Capacidad de deflagración</w:t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*</w:t>
            </w:r>
          </w:p>
        </w:tc>
      </w:tr>
      <w:tr w:rsidR="00C0029A" w:rsidRPr="00FF481C" w:rsidTr="00004F18">
        <w:trPr>
          <w:cantSplit/>
          <w:trHeight w:val="223"/>
        </w:trPr>
        <w:tc>
          <w:tcPr>
            <w:tcW w:w="3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029A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Calorimetría de reacción en </w:t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>RC1 *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1874" w:rsidRPr="00FF481C" w:rsidRDefault="0023069F" w:rsidP="004D62A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D62A2" w:rsidRPr="00FF481C">
              <w:rPr>
                <w:rFonts w:ascii="Arial" w:hAnsi="Arial" w:cs="Arial"/>
                <w:sz w:val="18"/>
                <w:szCs w:val="18"/>
                <w:lang w:val="es-ES"/>
              </w:rPr>
              <w:t>Calorímetro adiabático de reacción</w:t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(VSP</w:t>
            </w:r>
            <w:r w:rsidR="004865C9" w:rsidRPr="00FF481C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2</w:t>
            </w:r>
            <w:r w:rsidR="00C0029A" w:rsidRPr="00FF481C">
              <w:rPr>
                <w:rFonts w:ascii="Arial" w:hAnsi="Arial" w:cs="Arial"/>
                <w:sz w:val="18"/>
                <w:szCs w:val="18"/>
                <w:lang w:val="es-ES"/>
              </w:rPr>
              <w:t>) *</w:t>
            </w:r>
          </w:p>
        </w:tc>
      </w:tr>
      <w:tr w:rsidR="00433AB8" w:rsidRPr="00FF481C" w:rsidTr="00004F18">
        <w:trPr>
          <w:cantSplit/>
          <w:trHeight w:val="193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B8" w:rsidRPr="00FF481C" w:rsidRDefault="004D62A2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0"/>
                <w:szCs w:val="18"/>
                <w:lang w:val="es-ES"/>
              </w:rPr>
              <w:t>Las pruebas con  * requieren la consulta del encargado competente en cuanto a los parámetros de investigación</w:t>
            </w:r>
          </w:p>
        </w:tc>
      </w:tr>
      <w:tr w:rsidR="002A0492" w:rsidRPr="00FF481C" w:rsidTr="00004F18">
        <w:trPr>
          <w:cantSplit/>
          <w:trHeight w:val="283"/>
        </w:trPr>
        <w:tc>
          <w:tcPr>
            <w:tcW w:w="10377" w:type="dxa"/>
            <w:gridSpan w:val="3"/>
            <w:tcBorders>
              <w:bottom w:val="single" w:sz="4" w:space="0" w:color="000000"/>
            </w:tcBorders>
            <w:vAlign w:val="center"/>
          </w:tcPr>
          <w:p w:rsidR="002A0492" w:rsidRPr="00FF481C" w:rsidRDefault="004D62A2" w:rsidP="00631E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</w:pPr>
            <w:r w:rsidRPr="00FF481C"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  <w:t>Paquetes de ensayos</w:t>
            </w:r>
            <w:r w:rsidR="002A0492" w:rsidRPr="00FF481C">
              <w:rPr>
                <w:rFonts w:ascii="Arial" w:eastAsia="Times New Roman" w:hAnsi="Arial" w:cs="Arial"/>
                <w:b/>
                <w:sz w:val="18"/>
                <w:szCs w:val="18"/>
                <w:lang w:val="es-ES" w:eastAsia="de-DE"/>
              </w:rPr>
              <w:t xml:space="preserve"> </w:t>
            </w:r>
          </w:p>
        </w:tc>
      </w:tr>
      <w:tr w:rsidR="00DF2107" w:rsidRPr="00FF481C" w:rsidTr="00004F18">
        <w:trPr>
          <w:cantSplit/>
          <w:trHeight w:val="1632"/>
        </w:trPr>
        <w:tc>
          <w:tcPr>
            <w:tcW w:w="642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:rsidR="00DF2107" w:rsidRPr="00FF481C" w:rsidRDefault="00DF2107" w:rsidP="00631E0A">
            <w:pPr>
              <w:tabs>
                <w:tab w:val="left" w:pos="60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Cribado de polvos ricos en energía</w:t>
            </w: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left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Índice de combustibilidad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temperatura ambiente y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100 °C)</w:t>
            </w:r>
          </w:p>
          <w:p w:rsidR="00DF2107" w:rsidRPr="00FF481C" w:rsidRDefault="00DF2107" w:rsidP="00852749">
            <w:pPr>
              <w:tabs>
                <w:tab w:val="left" w:pos="602"/>
              </w:tabs>
              <w:spacing w:after="0" w:line="240" w:lineRule="auto"/>
              <w:ind w:left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DSC (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>determinación múltiple en crisol de vidrio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Martinete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sensibilidad al impacto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) 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Ignición espontánea en la estufa de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Grewer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(con y sin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kieselgur</w:t>
            </w:r>
            <w:proofErr w:type="spellEnd"/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F2107" w:rsidRPr="00FF481C" w:rsidRDefault="00FF481C" w:rsidP="00FF481C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explosiva de polvo en el tubo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mod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. de Hartmann</w:t>
            </w:r>
          </w:p>
        </w:tc>
        <w:tc>
          <w:tcPr>
            <w:tcW w:w="3952" w:type="dxa"/>
            <w:tcBorders>
              <w:left w:val="nil"/>
              <w:bottom w:val="single" w:sz="4" w:space="0" w:color="000000"/>
            </w:tcBorders>
            <w:vAlign w:val="center"/>
          </w:tcPr>
          <w:p w:rsidR="00DF2107" w:rsidRPr="00FF481C" w:rsidRDefault="00DF2107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2A0492" w:rsidRPr="00FF481C" w:rsidTr="00004F18">
        <w:trPr>
          <w:cantSplit/>
          <w:trHeight w:val="2677"/>
        </w:trPr>
        <w:tc>
          <w:tcPr>
            <w:tcW w:w="6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A0492" w:rsidRPr="00FF481C" w:rsidRDefault="002A0492" w:rsidP="00852749">
            <w:pPr>
              <w:tabs>
                <w:tab w:val="left" w:pos="60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 básica de polvos</w:t>
            </w:r>
            <w:r w:rsidR="00DF2107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Índice de combustibilidad (temperatura ambiente y 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>100 °C)</w:t>
            </w:r>
          </w:p>
          <w:p w:rsidR="00DF2107" w:rsidRPr="00FF481C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DSC (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>determinación múltiple en crisol de vidrio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F2107" w:rsidRPr="00FF481C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DSC 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a menos de 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20 bar 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>de aire en el crisol de vidrio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Ignición espontánea en la estufa de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Grewer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(con y sin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kieselgur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Capacidad explosiva de polvo en el tubo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mod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. de Hartmann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Energía de ignición mínima con inducción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o explosividad de polvo en la bola de 20 l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Distribución granulométrica</w:t>
            </w:r>
          </w:p>
          <w:p w:rsidR="002A0492" w:rsidRPr="00FF481C" w:rsidRDefault="00FF481C" w:rsidP="00FF481C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Humedad residual</w:t>
            </w:r>
          </w:p>
        </w:tc>
        <w:tc>
          <w:tcPr>
            <w:tcW w:w="3952" w:type="dxa"/>
            <w:tcBorders>
              <w:left w:val="nil"/>
              <w:bottom w:val="single" w:sz="4" w:space="0" w:color="auto"/>
            </w:tcBorders>
          </w:tcPr>
          <w:p w:rsidR="002A0492" w:rsidRPr="00FF481C" w:rsidRDefault="00546D41" w:rsidP="00FF481C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br/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852749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 básica de polvos + resistencia vertical de polvo</w:t>
            </w:r>
          </w:p>
        </w:tc>
      </w:tr>
      <w:tr w:rsidR="002A0492" w:rsidRPr="00FF481C" w:rsidTr="00004F18">
        <w:trPr>
          <w:cantSplit/>
          <w:trHeight w:val="2687"/>
        </w:trPr>
        <w:tc>
          <w:tcPr>
            <w:tcW w:w="6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107" w:rsidRPr="00FF481C" w:rsidRDefault="002A0492" w:rsidP="00DF2107">
            <w:pPr>
              <w:tabs>
                <w:tab w:val="left" w:pos="60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aquete de ensayos líquido</w:t>
            </w: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1</w:t>
            </w:r>
            <w:r w:rsidR="00DF2107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  <w:p w:rsidR="00DF2107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Valor pH (medición</w:t>
            </w:r>
            <w:r w:rsidR="00DF2107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2A0492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Tiempo de drenaje copa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iso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(cálculo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Viscosidad cinemática 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Viscosidad dinámica 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cálculo de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visc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cin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. y densidad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Densidad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Pourpoint</w:t>
            </w:r>
            <w:proofErr w:type="spellEnd"/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) o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punto de fusión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="00FF481C"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Punto de ebullición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Punto de inflamación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AE437F" w:rsidRPr="00FF481C" w:rsidRDefault="00FF481C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Temperatura de ignición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DF2107" w:rsidRPr="00FF481C" w:rsidRDefault="00FF481C" w:rsidP="00FF481C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Solubilidad en agua</w:t>
            </w:r>
            <w:r w:rsidR="003316BE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medición</w:t>
            </w:r>
            <w:r w:rsidR="00AE437F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0492" w:rsidRPr="00FF481C" w:rsidRDefault="00546D41" w:rsidP="00FF481C">
            <w:pPr>
              <w:spacing w:after="0" w:line="240" w:lineRule="auto"/>
              <w:ind w:left="227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br/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2A0492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A0492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aquete de ensayos líquido </w:t>
            </w:r>
            <w:r w:rsidR="002A0492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  <w:r w:rsidR="00852749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(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paquete de ensayos líquido </w:t>
            </w:r>
            <w:r w:rsidR="00852749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 + </w:t>
            </w:r>
            <w:r w:rsidR="00FF481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 de combustibilidad continua</w:t>
            </w:r>
            <w:r w:rsidR="002A0492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</w:tr>
    </w:tbl>
    <w:p w:rsidR="002A0492" w:rsidRPr="00FF481C" w:rsidRDefault="002A0492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51874" w:rsidRPr="00FF481C" w:rsidTr="00004F18">
        <w:trPr>
          <w:cantSplit/>
          <w:trHeight w:val="414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1874" w:rsidRPr="00FF481C" w:rsidRDefault="00FF481C" w:rsidP="00FF4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Otras pruebas según acuerdo previo</w:t>
            </w:r>
            <w:r w:rsidR="00E51874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</w:tr>
    </w:tbl>
    <w:p w:rsidR="00E51874" w:rsidRPr="00FF481C" w:rsidRDefault="00E51874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AF23AF" w:rsidRPr="00FF481C" w:rsidTr="00004F18">
        <w:trPr>
          <w:cantSplit/>
          <w:trHeight w:val="414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3AF" w:rsidRPr="00FF481C" w:rsidRDefault="00FF481C" w:rsidP="00FF4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Pruebas para caracterizar materiales según GHS/derecho</w:t>
            </w:r>
            <w:r w:rsidR="009B570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de transportes o CE</w:t>
            </w:r>
            <w:r w:rsidR="00AF23AF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 440/2008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(véase el </w:t>
            </w:r>
            <w:hyperlink r:id="rId11" w:history="1">
              <w:r w:rsidRPr="00FF481C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formulario de pedido</w:t>
              </w:r>
            </w:hyperlink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separado)</w:t>
            </w:r>
          </w:p>
        </w:tc>
      </w:tr>
    </w:tbl>
    <w:p w:rsidR="0093356C" w:rsidRPr="00FF481C" w:rsidRDefault="0093356C" w:rsidP="0093356C">
      <w:pPr>
        <w:spacing w:after="0" w:line="240" w:lineRule="auto"/>
        <w:rPr>
          <w:lang w:val="es-ES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30"/>
        <w:gridCol w:w="2546"/>
        <w:gridCol w:w="2673"/>
        <w:gridCol w:w="2560"/>
      </w:tblGrid>
      <w:tr w:rsidR="00AF23AF" w:rsidRPr="00FF481C" w:rsidTr="00004F18">
        <w:trPr>
          <w:cantSplit/>
          <w:trHeight w:val="414"/>
        </w:trPr>
        <w:tc>
          <w:tcPr>
            <w:tcW w:w="1046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23AF" w:rsidRPr="00FF481C" w:rsidRDefault="00631E0A" w:rsidP="009B57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Persona de contacto en </w:t>
            </w:r>
            <w:proofErr w:type="spellStart"/>
            <w:r w:rsidR="0093356C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consilab</w:t>
            </w:r>
            <w:proofErr w:type="spellEnd"/>
            <w:r w:rsidR="005A5FA0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(</w:t>
            </w: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si se conoce</w:t>
            </w:r>
            <w:r w:rsidR="005A5FA0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  <w:r w:rsidR="00266ED9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7F3B50" w:rsidRPr="00FF481C" w:rsidTr="00004F18">
        <w:trPr>
          <w:cantSplit/>
          <w:trHeight w:val="57"/>
        </w:trPr>
        <w:tc>
          <w:tcPr>
            <w:tcW w:w="104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3B50" w:rsidRPr="00FF481C" w:rsidRDefault="007F3B50" w:rsidP="00A9020B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7F3B50" w:rsidRPr="00FF481C" w:rsidTr="00004F18">
        <w:trPr>
          <w:cantSplit/>
          <w:trHeight w:val="283"/>
        </w:trPr>
        <w:tc>
          <w:tcPr>
            <w:tcW w:w="2488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3B50" w:rsidRPr="00FF481C" w:rsidRDefault="00631E0A" w:rsidP="00631E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Informe</w:t>
            </w:r>
            <w:r w:rsidR="007F3B50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F3B5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B5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F3B50" w:rsidRPr="00FF481C" w:rsidRDefault="0023069F" w:rsidP="00631E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B50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7F3B5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31E0A" w:rsidRPr="00FF481C">
              <w:rPr>
                <w:rFonts w:ascii="Arial" w:hAnsi="Arial" w:cs="Arial"/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F3B50" w:rsidRPr="00FF481C" w:rsidRDefault="007F3B50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F3B50" w:rsidRPr="00FF481C" w:rsidTr="00004F18">
        <w:trPr>
          <w:cantSplit/>
          <w:trHeight w:val="57"/>
        </w:trPr>
        <w:tc>
          <w:tcPr>
            <w:tcW w:w="104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3B50" w:rsidRPr="00FF481C" w:rsidRDefault="007F3B50" w:rsidP="00A9020B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7F3B50" w:rsidRPr="00FF481C" w:rsidTr="00004F18">
        <w:trPr>
          <w:cantSplit/>
          <w:trHeight w:val="1081"/>
        </w:trPr>
        <w:tc>
          <w:tcPr>
            <w:tcW w:w="10465" w:type="dxa"/>
            <w:gridSpan w:val="5"/>
            <w:tcBorders>
              <w:top w:val="single" w:sz="4" w:space="0" w:color="000000"/>
            </w:tcBorders>
          </w:tcPr>
          <w:p w:rsidR="007F3B50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Observaciones</w:t>
            </w:r>
            <w:r w:rsidR="007F3B50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: (</w:t>
            </w:r>
            <w:r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p. ej. temperatura del proceso, etapa del proceso</w:t>
            </w:r>
            <w:r w:rsidR="007F3B50" w:rsidRPr="00FF481C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  <w:p w:rsidR="007F3B50" w:rsidRPr="00FF481C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merkungen: (z.B. Prozesstemperatur, Verfahrensschritt)"/>
                  </w:textInput>
                </w:ffData>
              </w:fldChar>
            </w:r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>Bemerkungen</w:t>
            </w:r>
            <w:proofErr w:type="spellEnd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>: (</w:t>
            </w:r>
            <w:proofErr w:type="spellStart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>z.B</w:t>
            </w:r>
            <w:proofErr w:type="spellEnd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>Prozesstemperatur</w:t>
            </w:r>
            <w:proofErr w:type="spellEnd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>Verfahrensschritt</w:t>
            </w:r>
            <w:proofErr w:type="spellEnd"/>
            <w:r w:rsidR="009C25B5" w:rsidRPr="00FF481C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7F3B50" w:rsidRPr="00FF481C" w:rsidTr="00004F18">
        <w:trPr>
          <w:trHeight w:val="410"/>
        </w:trPr>
        <w:tc>
          <w:tcPr>
            <w:tcW w:w="2619" w:type="dxa"/>
            <w:gridSpan w:val="2"/>
            <w:vAlign w:val="center"/>
          </w:tcPr>
          <w:p w:rsidR="007F3B50" w:rsidRPr="00FF481C" w:rsidRDefault="00631E0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  <w:r w:rsidR="007F3B5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:  </w:t>
            </w:r>
          </w:p>
        </w:tc>
        <w:tc>
          <w:tcPr>
            <w:tcW w:w="7846" w:type="dxa"/>
            <w:gridSpan w:val="3"/>
            <w:vAlign w:val="center"/>
          </w:tcPr>
          <w:p w:rsidR="007F3B50" w:rsidRPr="00FF481C" w:rsidRDefault="00631E0A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F481C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="007F3B50" w:rsidRPr="00FF481C">
              <w:rPr>
                <w:rFonts w:ascii="Arial" w:hAnsi="Arial" w:cs="Arial"/>
                <w:sz w:val="18"/>
                <w:szCs w:val="18"/>
                <w:lang w:val="es-ES"/>
              </w:rPr>
              <w:t xml:space="preserve">:  </w:t>
            </w:r>
          </w:p>
        </w:tc>
      </w:tr>
    </w:tbl>
    <w:p w:rsidR="00C13F30" w:rsidRPr="00631E0A" w:rsidRDefault="00C13F30" w:rsidP="00A9020B">
      <w:pPr>
        <w:spacing w:after="0"/>
        <w:ind w:right="-142"/>
        <w:rPr>
          <w:rFonts w:ascii="Arial" w:hAnsi="Arial" w:cs="Arial"/>
          <w:noProof/>
          <w:sz w:val="12"/>
          <w:szCs w:val="12"/>
          <w:lang w:val="es-ES"/>
        </w:rPr>
      </w:pPr>
      <w:bookmarkStart w:id="2" w:name="_GoBack"/>
      <w:bookmarkEnd w:id="2"/>
    </w:p>
    <w:sectPr w:rsidR="00C13F30" w:rsidRPr="00631E0A" w:rsidSect="00AB17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C6" w:rsidRDefault="00775AC6" w:rsidP="004D5B80">
      <w:pPr>
        <w:spacing w:after="0" w:line="240" w:lineRule="auto"/>
      </w:pPr>
      <w:r>
        <w:separator/>
      </w:r>
    </w:p>
  </w:endnote>
  <w:endnote w:type="continuationSeparator" w:id="0">
    <w:p w:rsidR="00775AC6" w:rsidRDefault="00775AC6" w:rsidP="004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1C" w:rsidRDefault="00FF481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1C" w:rsidRPr="00724479" w:rsidRDefault="00FF481C" w:rsidP="00724479">
    <w:pPr>
      <w:tabs>
        <w:tab w:val="center" w:pos="4820"/>
        <w:tab w:val="right" w:pos="9923"/>
      </w:tabs>
      <w:spacing w:after="0"/>
      <w:ind w:left="-284" w:right="-285"/>
      <w:rPr>
        <w:rFonts w:ascii="Arial" w:hAnsi="Arial" w:cs="Arial"/>
        <w:sz w:val="16"/>
        <w:szCs w:val="16"/>
        <w:lang w:val="en-US"/>
      </w:rPr>
    </w:pPr>
    <w:r w:rsidRPr="00E514C2">
      <w:rPr>
        <w:rFonts w:ascii="Arial" w:hAnsi="Arial" w:cs="Arial"/>
        <w:sz w:val="16"/>
        <w:szCs w:val="16"/>
      </w:rPr>
      <w:fldChar w:fldCharType="begin"/>
    </w:r>
    <w:r w:rsidRPr="00E514C2">
      <w:rPr>
        <w:rFonts w:ascii="Arial" w:hAnsi="Arial" w:cs="Arial"/>
        <w:sz w:val="16"/>
        <w:szCs w:val="16"/>
        <w:lang w:val="en-US"/>
      </w:rPr>
      <w:instrText xml:space="preserve"> FILENAME   \* MERGEFORMAT </w:instrText>
    </w:r>
    <w:r w:rsidRPr="00E514C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Laborauftrag zur Bestimmung sicherheitstechnischer Kenndaten_2024-01-23 TSH</w:t>
    </w:r>
    <w:r w:rsidRPr="00E514C2">
      <w:rPr>
        <w:rFonts w:ascii="Arial" w:hAnsi="Arial" w:cs="Arial"/>
        <w:noProof/>
        <w:sz w:val="16"/>
        <w:szCs w:val="16"/>
      </w:rPr>
      <w:fldChar w:fldCharType="end"/>
    </w:r>
    <w:r w:rsidRPr="00E514C2">
      <w:rPr>
        <w:rFonts w:ascii="Arial" w:hAnsi="Arial" w:cs="Arial"/>
        <w:sz w:val="16"/>
        <w:szCs w:val="16"/>
        <w:lang w:val="en-US"/>
      </w:rPr>
      <w:tab/>
    </w:r>
    <w:r w:rsidRPr="00E514C2">
      <w:rPr>
        <w:rFonts w:ascii="Arial" w:hAnsi="Arial" w:cs="Arial"/>
        <w:sz w:val="16"/>
        <w:szCs w:val="16"/>
        <w:lang w:val="en-US"/>
      </w:rPr>
      <w:fldChar w:fldCharType="begin"/>
    </w:r>
    <w:r w:rsidRPr="00E514C2"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 w:rsidRPr="00E514C2">
      <w:rPr>
        <w:rFonts w:ascii="Arial" w:hAnsi="Arial" w:cs="Arial"/>
        <w:sz w:val="16"/>
        <w:szCs w:val="16"/>
        <w:lang w:val="en-US"/>
      </w:rPr>
      <w:fldChar w:fldCharType="separate"/>
    </w:r>
    <w:r w:rsidR="009B570E">
      <w:rPr>
        <w:rFonts w:ascii="Arial" w:hAnsi="Arial" w:cs="Arial"/>
        <w:noProof/>
        <w:sz w:val="16"/>
        <w:szCs w:val="16"/>
        <w:lang w:val="en-US"/>
      </w:rPr>
      <w:t>2</w:t>
    </w:r>
    <w:r w:rsidRPr="00E514C2">
      <w:rPr>
        <w:rFonts w:ascii="Arial" w:hAnsi="Arial" w:cs="Arial"/>
        <w:sz w:val="16"/>
        <w:szCs w:val="16"/>
        <w:lang w:val="en-US"/>
      </w:rPr>
      <w:fldChar w:fldCharType="end"/>
    </w:r>
    <w:r w:rsidRPr="00E514C2">
      <w:rPr>
        <w:rFonts w:ascii="Arial" w:hAnsi="Arial" w:cs="Arial"/>
        <w:sz w:val="16"/>
        <w:szCs w:val="16"/>
        <w:lang w:val="en-US"/>
      </w:rPr>
      <w:t xml:space="preserve"> /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NUMPAGES   \* MERGEFORMAT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 w:rsidR="009B570E">
      <w:rPr>
        <w:rFonts w:ascii="Arial" w:hAnsi="Arial" w:cs="Arial"/>
        <w:noProof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fldChar w:fldCharType="end"/>
    </w:r>
    <w:r w:rsidRPr="006A25B3">
      <w:rPr>
        <w:rFonts w:ascii="Arial" w:hAnsi="Arial" w:cs="Arial"/>
        <w:sz w:val="16"/>
        <w:szCs w:val="16"/>
        <w:lang w:val="en-US"/>
      </w:rPr>
      <w:tab/>
    </w:r>
    <w:proofErr w:type="spellStart"/>
    <w:r w:rsidRPr="006A25B3">
      <w:rPr>
        <w:rFonts w:ascii="Arial" w:hAnsi="Arial" w:cs="Arial"/>
        <w:sz w:val="16"/>
        <w:szCs w:val="16"/>
        <w:lang w:val="en-US"/>
      </w:rPr>
      <w:t>consilab</w:t>
    </w:r>
    <w:proofErr w:type="spellEnd"/>
    <w:r w:rsidRPr="006A25B3">
      <w:rPr>
        <w:rFonts w:ascii="Arial" w:hAnsi="Arial" w:cs="Arial"/>
        <w:sz w:val="16"/>
        <w:szCs w:val="16"/>
        <w:lang w:val="en-US"/>
      </w:rPr>
      <w:t xml:space="preserve"> confidential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1C" w:rsidRDefault="00FF48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C6" w:rsidRDefault="00775AC6" w:rsidP="004D5B80">
      <w:pPr>
        <w:spacing w:after="0" w:line="240" w:lineRule="auto"/>
      </w:pPr>
      <w:r>
        <w:separator/>
      </w:r>
    </w:p>
  </w:footnote>
  <w:footnote w:type="continuationSeparator" w:id="0">
    <w:p w:rsidR="00775AC6" w:rsidRDefault="00775AC6" w:rsidP="004D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1C" w:rsidRDefault="00FF481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4" w:type="dxa"/>
      <w:tblInd w:w="-318" w:type="dxa"/>
      <w:tblLook w:val="04A0" w:firstRow="1" w:lastRow="0" w:firstColumn="1" w:lastColumn="0" w:noHBand="0" w:noVBand="1"/>
    </w:tblPr>
    <w:tblGrid>
      <w:gridCol w:w="3828"/>
      <w:gridCol w:w="3795"/>
      <w:gridCol w:w="2931"/>
    </w:tblGrid>
    <w:tr w:rsidR="00FF481C" w:rsidRPr="00DE3B0F" w:rsidTr="00631E0A">
      <w:trPr>
        <w:trHeight w:val="850"/>
      </w:trPr>
      <w:tc>
        <w:tcPr>
          <w:tcW w:w="3828" w:type="dxa"/>
        </w:tcPr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 xml:space="preserve">consilab </w:t>
          </w:r>
          <w:r w:rsidRPr="00DE3B0F">
            <w:rPr>
              <w:rFonts w:ascii="Arial" w:hAnsi="Arial" w:cs="Arial"/>
              <w:sz w:val="18"/>
            </w:rPr>
            <w:br/>
            <w:t>Gesellschaft für Anlagensicherheit mbH</w:t>
          </w:r>
          <w:r w:rsidRPr="00DE3B0F">
            <w:rPr>
              <w:rFonts w:ascii="Arial" w:hAnsi="Arial" w:cs="Arial"/>
              <w:sz w:val="18"/>
            </w:rPr>
            <w:br/>
            <w:t>Industriepark Höchst, G830</w:t>
          </w:r>
          <w:r w:rsidRPr="00DE3B0F">
            <w:rPr>
              <w:rFonts w:ascii="Arial" w:hAnsi="Arial" w:cs="Arial"/>
              <w:sz w:val="18"/>
            </w:rPr>
            <w:br/>
            <w:t>65926 Frankfurt am Main</w:t>
          </w:r>
        </w:p>
      </w:tc>
      <w:tc>
        <w:tcPr>
          <w:tcW w:w="3795" w:type="dxa"/>
        </w:tcPr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consilab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Gesellschaft für Anlagensicherheit mbH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Chempark Leverkusen, Q18L, Raum 252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51368 Leverkusen</w:t>
          </w:r>
        </w:p>
      </w:tc>
      <w:tc>
        <w:tcPr>
          <w:tcW w:w="2931" w:type="dxa"/>
        </w:tcPr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 w:rsidRPr="00DE3B0F">
            <w:rPr>
              <w:rFonts w:ascii="Arial" w:hAnsi="Arial" w:cs="Arial"/>
              <w:noProof/>
              <w:sz w:val="20"/>
              <w:lang w:eastAsia="de-DE"/>
            </w:rPr>
            <w:drawing>
              <wp:inline distT="0" distB="0" distL="0" distR="0" wp14:anchorId="3386DFA1" wp14:editId="583DEA12">
                <wp:extent cx="1457325" cy="676275"/>
                <wp:effectExtent l="0" t="0" r="9525" b="9525"/>
                <wp:docPr id="2" name="Grafik 0" descr="consilab Logo Unterzeile u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consilab Logo Unterzeile u 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481C" w:rsidRPr="00DE3B0F" w:rsidTr="00631E0A">
      <w:trPr>
        <w:trHeight w:val="850"/>
      </w:trPr>
      <w:tc>
        <w:tcPr>
          <w:tcW w:w="3828" w:type="dxa"/>
        </w:tcPr>
        <w:p w:rsidR="00FF481C" w:rsidRPr="00DE3B0F" w:rsidRDefault="00FF481C" w:rsidP="00A27A44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Telefon:  +49(0)69/305-30012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Fax:         +49(0)69/305-30014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E-Mail:    kontakt@consilab.de</w:t>
          </w:r>
        </w:p>
      </w:tc>
      <w:tc>
        <w:tcPr>
          <w:tcW w:w="3795" w:type="dxa"/>
        </w:tcPr>
        <w:p w:rsidR="00FF481C" w:rsidRPr="00DE3B0F" w:rsidRDefault="00FF481C" w:rsidP="00A27A44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Telefon:  +49(0)214/2605-56458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Fax:         +49(0)69/305-30014</w:t>
          </w:r>
        </w:p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DE3B0F">
            <w:rPr>
              <w:rFonts w:ascii="Arial" w:hAnsi="Arial" w:cs="Arial"/>
              <w:sz w:val="18"/>
            </w:rPr>
            <w:t>E-Mail:    leverkusen@consilab.de</w:t>
          </w:r>
        </w:p>
      </w:tc>
      <w:tc>
        <w:tcPr>
          <w:tcW w:w="2931" w:type="dxa"/>
        </w:tcPr>
        <w:p w:rsidR="00FF481C" w:rsidRPr="00DE3B0F" w:rsidRDefault="00FF481C" w:rsidP="00A27A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noProof/>
              <w:sz w:val="20"/>
              <w:lang w:eastAsia="de-DE"/>
            </w:rPr>
          </w:pPr>
        </w:p>
      </w:tc>
    </w:tr>
  </w:tbl>
  <w:p w:rsidR="00FF481C" w:rsidRPr="00DE3B0F" w:rsidRDefault="00FF481C" w:rsidP="00A27A44">
    <w:pPr>
      <w:pStyle w:val="Kopfzeile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1C" w:rsidRDefault="00FF48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F"/>
    <w:rsid w:val="00004F18"/>
    <w:rsid w:val="00005919"/>
    <w:rsid w:val="00010FE4"/>
    <w:rsid w:val="000233DF"/>
    <w:rsid w:val="000235B0"/>
    <w:rsid w:val="00060ADC"/>
    <w:rsid w:val="00067784"/>
    <w:rsid w:val="000926C0"/>
    <w:rsid w:val="000A101B"/>
    <w:rsid w:val="000A2126"/>
    <w:rsid w:val="000C0C1F"/>
    <w:rsid w:val="000C7E01"/>
    <w:rsid w:val="001056DF"/>
    <w:rsid w:val="00117B11"/>
    <w:rsid w:val="0015211B"/>
    <w:rsid w:val="0015264D"/>
    <w:rsid w:val="00184264"/>
    <w:rsid w:val="001B2616"/>
    <w:rsid w:val="001C5C8E"/>
    <w:rsid w:val="001C788F"/>
    <w:rsid w:val="00220125"/>
    <w:rsid w:val="0023069F"/>
    <w:rsid w:val="00233496"/>
    <w:rsid w:val="002500B2"/>
    <w:rsid w:val="00266ED9"/>
    <w:rsid w:val="002A0492"/>
    <w:rsid w:val="002C5E0F"/>
    <w:rsid w:val="002D02BB"/>
    <w:rsid w:val="002E100D"/>
    <w:rsid w:val="002F6180"/>
    <w:rsid w:val="0032653D"/>
    <w:rsid w:val="003316BE"/>
    <w:rsid w:val="00335DA9"/>
    <w:rsid w:val="0034755B"/>
    <w:rsid w:val="00352137"/>
    <w:rsid w:val="00363B1E"/>
    <w:rsid w:val="00372A64"/>
    <w:rsid w:val="00380ED7"/>
    <w:rsid w:val="003B4582"/>
    <w:rsid w:val="003C37FF"/>
    <w:rsid w:val="00433AB8"/>
    <w:rsid w:val="00454A97"/>
    <w:rsid w:val="00457A3A"/>
    <w:rsid w:val="004865C9"/>
    <w:rsid w:val="00495CDD"/>
    <w:rsid w:val="004B3061"/>
    <w:rsid w:val="004C6D6A"/>
    <w:rsid w:val="004D5B80"/>
    <w:rsid w:val="004D62A2"/>
    <w:rsid w:val="004E621D"/>
    <w:rsid w:val="004F3A6F"/>
    <w:rsid w:val="00533366"/>
    <w:rsid w:val="00546D41"/>
    <w:rsid w:val="005525D0"/>
    <w:rsid w:val="00581EDF"/>
    <w:rsid w:val="00596E61"/>
    <w:rsid w:val="005A2AE0"/>
    <w:rsid w:val="005A5FA0"/>
    <w:rsid w:val="005C5B39"/>
    <w:rsid w:val="005D2B98"/>
    <w:rsid w:val="005D784E"/>
    <w:rsid w:val="00622D5E"/>
    <w:rsid w:val="00623DEC"/>
    <w:rsid w:val="00631E0A"/>
    <w:rsid w:val="0063426D"/>
    <w:rsid w:val="006412BD"/>
    <w:rsid w:val="0064642D"/>
    <w:rsid w:val="006544FD"/>
    <w:rsid w:val="00657F77"/>
    <w:rsid w:val="00671750"/>
    <w:rsid w:val="006A25B3"/>
    <w:rsid w:val="006A3EB0"/>
    <w:rsid w:val="006E7915"/>
    <w:rsid w:val="006F4841"/>
    <w:rsid w:val="00724479"/>
    <w:rsid w:val="007246EE"/>
    <w:rsid w:val="00727812"/>
    <w:rsid w:val="00732B53"/>
    <w:rsid w:val="00753E52"/>
    <w:rsid w:val="00765496"/>
    <w:rsid w:val="007731FF"/>
    <w:rsid w:val="00775AC6"/>
    <w:rsid w:val="007A12B8"/>
    <w:rsid w:val="007C51CA"/>
    <w:rsid w:val="007C6283"/>
    <w:rsid w:val="007D58B2"/>
    <w:rsid w:val="007F3B50"/>
    <w:rsid w:val="00804B09"/>
    <w:rsid w:val="008145BF"/>
    <w:rsid w:val="00831338"/>
    <w:rsid w:val="00850B22"/>
    <w:rsid w:val="00852749"/>
    <w:rsid w:val="008A46D0"/>
    <w:rsid w:val="008B56F6"/>
    <w:rsid w:val="008D5753"/>
    <w:rsid w:val="008F566F"/>
    <w:rsid w:val="008F6E9F"/>
    <w:rsid w:val="00907D2C"/>
    <w:rsid w:val="00910AB6"/>
    <w:rsid w:val="00910E04"/>
    <w:rsid w:val="00913831"/>
    <w:rsid w:val="00925B9C"/>
    <w:rsid w:val="0093356C"/>
    <w:rsid w:val="0093637A"/>
    <w:rsid w:val="00941636"/>
    <w:rsid w:val="009B570E"/>
    <w:rsid w:val="009C25B5"/>
    <w:rsid w:val="00A129D0"/>
    <w:rsid w:val="00A27A44"/>
    <w:rsid w:val="00A52AC5"/>
    <w:rsid w:val="00A713C6"/>
    <w:rsid w:val="00A81ECB"/>
    <w:rsid w:val="00A9020B"/>
    <w:rsid w:val="00A97D62"/>
    <w:rsid w:val="00AB171B"/>
    <w:rsid w:val="00AE437F"/>
    <w:rsid w:val="00AF1176"/>
    <w:rsid w:val="00AF1C10"/>
    <w:rsid w:val="00AF23AF"/>
    <w:rsid w:val="00B41BC0"/>
    <w:rsid w:val="00B5557B"/>
    <w:rsid w:val="00B77C47"/>
    <w:rsid w:val="00BA0350"/>
    <w:rsid w:val="00BD2399"/>
    <w:rsid w:val="00BF1388"/>
    <w:rsid w:val="00C0029A"/>
    <w:rsid w:val="00C13F30"/>
    <w:rsid w:val="00C170D8"/>
    <w:rsid w:val="00C524F0"/>
    <w:rsid w:val="00C7687D"/>
    <w:rsid w:val="00D002A0"/>
    <w:rsid w:val="00D1242E"/>
    <w:rsid w:val="00D1352A"/>
    <w:rsid w:val="00D16C4B"/>
    <w:rsid w:val="00D237BA"/>
    <w:rsid w:val="00D277B2"/>
    <w:rsid w:val="00D56814"/>
    <w:rsid w:val="00D66D7A"/>
    <w:rsid w:val="00DA7404"/>
    <w:rsid w:val="00DE3B0F"/>
    <w:rsid w:val="00DE66EF"/>
    <w:rsid w:val="00DF2107"/>
    <w:rsid w:val="00E10766"/>
    <w:rsid w:val="00E2182E"/>
    <w:rsid w:val="00E23787"/>
    <w:rsid w:val="00E46082"/>
    <w:rsid w:val="00E51874"/>
    <w:rsid w:val="00E577E1"/>
    <w:rsid w:val="00E663BF"/>
    <w:rsid w:val="00E77EEA"/>
    <w:rsid w:val="00E810E6"/>
    <w:rsid w:val="00EA47FB"/>
    <w:rsid w:val="00EA7C0E"/>
    <w:rsid w:val="00EB5705"/>
    <w:rsid w:val="00ED6D80"/>
    <w:rsid w:val="00F14538"/>
    <w:rsid w:val="00F264CC"/>
    <w:rsid w:val="00F36ED4"/>
    <w:rsid w:val="00F707D9"/>
    <w:rsid w:val="00F75EBB"/>
    <w:rsid w:val="00F85269"/>
    <w:rsid w:val="00F97C75"/>
    <w:rsid w:val="00FC70C8"/>
    <w:rsid w:val="00FF027D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">
    <w:name w:val="Tabellengitternetz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character" w:styleId="Hyperlink">
    <w:name w:val="Hyperlink"/>
    <w:basedOn w:val="Absatz-Standardschriftart"/>
    <w:uiPriority w:val="99"/>
    <w:unhideWhenUsed/>
    <w:rsid w:val="005A5FA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A5FA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57F7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51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8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87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87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">
    <w:name w:val="Tabellengitternetz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character" w:styleId="Hyperlink">
    <w:name w:val="Hyperlink"/>
    <w:basedOn w:val="Absatz-Standardschriftart"/>
    <w:uiPriority w:val="99"/>
    <w:unhideWhenUsed/>
    <w:rsid w:val="005A5FA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A5FA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57F7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51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8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87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87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nsilab.de/downloads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DA718820DEE49962884368AF580D1" ma:contentTypeVersion="16" ma:contentTypeDescription="Ein neues Dokument erstellen." ma:contentTypeScope="" ma:versionID="150537dcb61bad6a9d15c2cd1a435b98">
  <xsd:schema xmlns:xsd="http://www.w3.org/2001/XMLSchema" xmlns:xs="http://www.w3.org/2001/XMLSchema" xmlns:p="http://schemas.microsoft.com/office/2006/metadata/properties" xmlns:ns2="5d64aff3-8ab2-465a-9a15-6a6796957c78" xmlns:ns3="a0de4f10-5194-42dd-b4f2-d65c4af71050" targetNamespace="http://schemas.microsoft.com/office/2006/metadata/properties" ma:root="true" ma:fieldsID="8726847aac9c82074c6410946ea78799" ns2:_="" ns3:_="">
    <xsd:import namespace="5d64aff3-8ab2-465a-9a15-6a6796957c78"/>
    <xsd:import namespace="a0de4f10-5194-42dd-b4f2-d65c4af7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aff3-8ab2-465a-9a15-6a6796957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ac6d7f0-5a0e-4803-ab98-902af6464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4f10-5194-42dd-b4f2-d65c4af71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655a8b-b4b9-4768-acfa-f60df17c2103}" ma:internalName="TaxCatchAll" ma:showField="CatchAllData" ma:web="a0de4f10-5194-42dd-b4f2-d65c4af7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4aff3-8ab2-465a-9a15-6a6796957c78">
      <Terms xmlns="http://schemas.microsoft.com/office/infopath/2007/PartnerControls"/>
    </lcf76f155ced4ddcb4097134ff3c332f>
    <TaxCatchAll xmlns="a0de4f10-5194-42dd-b4f2-d65c4af710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5D83-0ABC-4945-9BA6-6371B4AA3ACD}"/>
</file>

<file path=customXml/itemProps2.xml><?xml version="1.0" encoding="utf-8"?>
<ds:datastoreItem xmlns:ds="http://schemas.openxmlformats.org/officeDocument/2006/customXml" ds:itemID="{F3402AE2-EAB7-4F30-B853-9B683D768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47AF7-603F-4193-B21F-540C662EFBD0}">
  <ds:schemaRefs>
    <ds:schemaRef ds:uri="http://schemas.microsoft.com/office/2006/metadata/properties"/>
    <ds:schemaRef ds:uri="http://schemas.microsoft.com/office/infopath/2007/PartnerControls"/>
    <ds:schemaRef ds:uri="5d64aff3-8ab2-465a-9a15-6a6796957c78"/>
    <ds:schemaRef ds:uri="a0de4f10-5194-42dd-b4f2-d65c4af71050"/>
  </ds:schemaRefs>
</ds:datastoreItem>
</file>

<file path=customXml/itemProps4.xml><?xml version="1.0" encoding="utf-8"?>
<ds:datastoreItem xmlns:ds="http://schemas.openxmlformats.org/officeDocument/2006/customXml" ds:itemID="{787020C4-69F5-4CEE-9492-0DAEE102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3830</Characters>
  <Application>Microsoft Office Word</Application>
  <DocSecurity>0</DocSecurity>
  <Lines>162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Folberth</dc:creator>
  <cp:lastModifiedBy>Gerhard</cp:lastModifiedBy>
  <cp:revision>4</cp:revision>
  <cp:lastPrinted>2018-08-21T14:11:00Z</cp:lastPrinted>
  <dcterms:created xsi:type="dcterms:W3CDTF">2025-03-22T10:07:00Z</dcterms:created>
  <dcterms:modified xsi:type="dcterms:W3CDTF">2025-05-08T10:05:00Z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0x0101007EBDA718820DEE49962884368AF580D1</vt:lpwstr>
  </property>
  <property fmtid="{D5CDD505-2E9C-101B-9397-08002B2CF9AE}" pid="3" name="MediaServiceImageTags">
    <vt:lpwstr/>
  </property>
</Properties>
</file>